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erriweather" w:cs="Merriweather" w:eastAsia="Merriweather" w:hAnsi="Merriweather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8"/>
          <w:szCs w:val="28"/>
          <w:highlight w:val="white"/>
          <w:rtl w:val="0"/>
        </w:rPr>
        <w:t xml:space="preserve">Argumentative Essay: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erriweather" w:cs="Merriweather" w:eastAsia="Merriweather" w:hAnsi="Merriweather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8"/>
          <w:szCs w:val="28"/>
          <w:highlight w:val="white"/>
          <w:rtl w:val="0"/>
        </w:rPr>
        <w:t xml:space="preserve">Who’s to Blame for the Tragic Deaths of Romeo and Juliet?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0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  <w:rtl w:val="0"/>
        </w:rPr>
        <w:t xml:space="preserve">Introduction Paragraph</w:t>
      </w:r>
    </w:p>
    <w:p w:rsidR="00000000" w:rsidDel="00000000" w:rsidP="00000000" w:rsidRDefault="00000000" w:rsidRPr="00000000" w14:paraId="00000004">
      <w:pPr>
        <w:spacing w:before="200"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1.  Hook/Grabber 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2.  Background information about the play and topic______________________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3.  Thesis Statement_________________________________________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0B">
      <w:pPr>
        <w:spacing w:before="200" w:line="36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  <w:rtl w:val="0"/>
        </w:rPr>
        <w:t xml:space="preserve">Body Paragraph 1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1.  (Claim)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Who do you think is mostly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________________________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2. (Reason #1)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Why?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3.  (Cite Evidence)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What evidence proves this reason?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_____________________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4.  (Explain)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How does this evidence prove this person is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5.  (Reason #2)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Why else is this person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360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(Cite Evidence)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What evidence proves your 2nd reason?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360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(Explain)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How does this evidence prove this person is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  <w:rtl w:val="0"/>
        </w:rPr>
        <w:t xml:space="preserve">Body Paragraph 2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1.  (Counterclaim)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Who else is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_____________________________</w:t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2.  (Reason)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Why?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3.  (Cite Evidence)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What evidence proves that this person is also to blame?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</w:t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Merriweather" w:cs="Merriweather" w:eastAsia="Merriweather" w:hAnsi="Merriweather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4.  (Refutation)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Why do you still think the person you chose first is MORE to blame?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5.  (Cite Evidence)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What evidence proves this person is MORE guilty?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____________</w:t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6.  (Explain)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How does this evidence prove the person is MORE guilty?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 ___________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u w:val="single"/>
          <w:rtl w:val="0"/>
        </w:rPr>
        <w:t xml:space="preserve">Conclusion Paragraph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1.  Restate Thesis 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2.  Summarize points made in your essay. ____________________________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3.  So what? Why is any of this important in the real world? __________________</w:t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1">
      <w:pPr>
        <w:spacing w:line="480" w:lineRule="auto"/>
        <w:jc w:val="both"/>
        <w:rPr/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